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41398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bookmarkEnd w:id="0"/>
    <w:p w14:paraId="1074C785">
      <w:pPr>
        <w:widowControl/>
        <w:spacing w:before="0" w:beforeAutospacing="0" w:after="0" w:afterAutospacing="0" w:line="600" w:lineRule="exact"/>
        <w:jc w:val="center"/>
        <w:outlineLvl w:val="0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天津市重点行业企业能效水平清单</w:t>
      </w:r>
    </w:p>
    <w:tbl>
      <w:tblPr>
        <w:tblStyle w:val="2"/>
        <w:tblW w:w="501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152"/>
        <w:gridCol w:w="903"/>
        <w:gridCol w:w="1012"/>
        <w:gridCol w:w="1292"/>
        <w:gridCol w:w="1168"/>
        <w:gridCol w:w="1383"/>
        <w:gridCol w:w="3"/>
        <w:gridCol w:w="1380"/>
        <w:gridCol w:w="6"/>
        <w:gridCol w:w="1377"/>
        <w:gridCol w:w="1380"/>
        <w:gridCol w:w="732"/>
        <w:gridCol w:w="732"/>
        <w:gridCol w:w="1043"/>
      </w:tblGrid>
      <w:tr w14:paraId="3CCA2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  <w:jc w:val="center"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7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0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FC18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31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337B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所属行业</w:t>
            </w:r>
          </w:p>
        </w:tc>
        <w:tc>
          <w:tcPr>
            <w:tcW w:w="35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0FB7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所属区</w:t>
            </w:r>
          </w:p>
        </w:tc>
        <w:tc>
          <w:tcPr>
            <w:tcW w:w="454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0B6C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装置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/工序名称</w:t>
            </w:r>
          </w:p>
        </w:tc>
        <w:tc>
          <w:tcPr>
            <w:tcW w:w="41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45AB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产能</w:t>
            </w:r>
          </w:p>
          <w:p w14:paraId="2524C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（万吨）</w:t>
            </w:r>
          </w:p>
        </w:tc>
        <w:tc>
          <w:tcPr>
            <w:tcW w:w="2824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C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能效水平</w:t>
            </w:r>
          </w:p>
        </w:tc>
      </w:tr>
      <w:tr w14:paraId="09A5A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  <w:jc w:val="center"/>
        </w:trPr>
        <w:tc>
          <w:tcPr>
            <w:tcW w:w="2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B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4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C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5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6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5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1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1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CF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年单位产品能耗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7B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年单位产品能耗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FF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  <w:t>202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  <w:t>年单位产品能耗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9B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  <w:t>202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" w:eastAsia="zh-CN"/>
              </w:rPr>
              <w:t>年单位产品能耗</w:t>
            </w:r>
          </w:p>
        </w:tc>
        <w:tc>
          <w:tcPr>
            <w:tcW w:w="2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41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标杆值</w:t>
            </w:r>
          </w:p>
        </w:tc>
        <w:tc>
          <w:tcPr>
            <w:tcW w:w="2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B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基准值</w:t>
            </w: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0D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所属能效范围</w:t>
            </w:r>
          </w:p>
        </w:tc>
      </w:tr>
      <w:tr w14:paraId="07BC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3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0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9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9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E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14:paraId="55D90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9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C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2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14:paraId="35681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2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1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0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9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1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8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8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E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2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9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</w:tbl>
    <w:p w14:paraId="77446DF1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0345D9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1511F6-4483-438B-B90C-606D9FAC3D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AFF0A9-574E-40BC-96E7-753C71F208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BC22492-26F8-4A14-9005-1E2AC4A4E10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C068335-5927-424D-9D52-B090EE9431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46211B37"/>
    <w:rsid w:val="2A1C6F34"/>
    <w:rsid w:val="462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2026-08-21T09:04:00Z</dcterms:created>
  <dc:creator>海东青</dc:creator>
  <cp:lastModifiedBy>海东青</cp:lastModifiedBy>
  <dcterms:modified xsi:type="dcterms:W3CDTF">2026-08-21T09:05:10Z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55AD0CC54103409D9C12B2BC430DBA62_11</vt:lpwstr>
  </property>
</Properties>
</file>