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9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  件</w:t>
      </w:r>
    </w:p>
    <w:p w14:paraId="2CEA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4821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2"/>
          <w:szCs w:val="42"/>
          <w:lang w:val="en-US" w:eastAsia="zh-CN"/>
        </w:rPr>
        <w:t>首批试点金融机构和企业</w:t>
      </w:r>
    </w:p>
    <w:p w14:paraId="52246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</w:p>
    <w:p w14:paraId="7B763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试点金融机构</w:t>
      </w:r>
    </w:p>
    <w:p w14:paraId="5B6A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工商银行、中国银行、农业银行、建设银行、邮政储蓄银行、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交通银行、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浦发银行、中原银行、中信银行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兴业银行等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E03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试点企业</w:t>
      </w:r>
    </w:p>
    <w:p w14:paraId="18FA8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省级及以上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绿色工厂、绿色供应链管理企业、能效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水效“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领跑者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企业、环保装备制造业规范条件企业、资源综合利用规范条件企业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环保绩效A级、B级及引领性企业。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重点支持试点企业采用《绿色金融支持项目目录（2025年版）》以及国家和我省有关部门发布的政策规划、技术目录中载明的绿色低碳技术实施的投资项目。</w:t>
      </w:r>
    </w:p>
    <w:p w14:paraId="316D0D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4CB8A"/>
    <w:rsid w:val="1EEB70F0"/>
    <w:rsid w:val="E7C4CB8A"/>
    <w:rsid w:val="FFEF1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b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7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2025-11-25T16:17:00Z</dcterms:created>
  <dc:creator>邵佳</dc:creator>
  <cp:lastModifiedBy>孙晓翠</cp:lastModifiedBy>
  <dcterms:modified xsi:type="dcterms:W3CDTF">2025-12-04T07:09:22Z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D152B28835B642AD99583C18554842FC_13</vt:lpwstr>
  </property>
</Properties>
</file>